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85" w:rsidRPr="00322E85" w:rsidRDefault="00322E85" w:rsidP="00322E85">
      <w:pPr>
        <w:numPr>
          <w:ilvl w:val="0"/>
          <w:numId w:val="1"/>
        </w:numPr>
        <w:spacing w:after="0" w:line="240" w:lineRule="auto"/>
        <w:ind w:left="-105" w:right="-465"/>
        <w:jc w:val="center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bdr w:val="none" w:sz="0" w:space="0" w:color="auto" w:frame="1"/>
        </w:rPr>
        <w:t>Compulsory Attendance Law</w:t>
      </w:r>
    </w:p>
    <w:p w:rsidR="00322E85" w:rsidRPr="00322E85" w:rsidRDefault="00322E85" w:rsidP="00322E85">
      <w:pPr>
        <w:pStyle w:val="ListParagraph"/>
        <w:numPr>
          <w:ilvl w:val="0"/>
          <w:numId w:val="1"/>
        </w:numPr>
        <w:spacing w:after="0" w:line="240" w:lineRule="auto"/>
        <w:ind w:right="-465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</w:rPr>
        <w:t>Students must be at school every day unless they are sick, have a medical appointment, death in the family, religious holiday or preapproved educational opportunity.</w:t>
      </w:r>
    </w:p>
    <w:p w:rsidR="00322E85" w:rsidRPr="00322E85" w:rsidRDefault="00322E85" w:rsidP="00322E85">
      <w:pPr>
        <w:pStyle w:val="ListParagraph"/>
        <w:numPr>
          <w:ilvl w:val="0"/>
          <w:numId w:val="1"/>
        </w:numPr>
        <w:spacing w:after="0" w:line="240" w:lineRule="auto"/>
        <w:ind w:right="-465"/>
        <w:rPr>
          <w:rFonts w:ascii="inherit" w:eastAsia="Times New Roman" w:hAnsi="inherit" w:cs="Arial"/>
          <w:color w:val="111111"/>
          <w:sz w:val="20"/>
          <w:szCs w:val="20"/>
        </w:rPr>
      </w:pPr>
      <w:r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Pa</w:t>
      </w:r>
      <w:r w:rsidRPr="00322E85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</w:rPr>
        <w:t>rents must send a written note explaining the absence with 2 days of the absence.</w:t>
      </w:r>
    </w:p>
    <w:p w:rsidR="00322E85" w:rsidRPr="00322E85" w:rsidRDefault="00322E85" w:rsidP="00322E85">
      <w:pPr>
        <w:pStyle w:val="ListParagraph"/>
        <w:numPr>
          <w:ilvl w:val="0"/>
          <w:numId w:val="1"/>
        </w:numPr>
        <w:spacing w:after="0" w:line="240" w:lineRule="auto"/>
        <w:ind w:right="-465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</w:rPr>
        <w:t>If they leave before 12:30, they are considered absent for the day.</w:t>
      </w:r>
    </w:p>
    <w:p w:rsidR="00322E85" w:rsidRPr="00322E85" w:rsidRDefault="00322E85" w:rsidP="00322E85">
      <w:pPr>
        <w:pStyle w:val="ListParagraph"/>
        <w:numPr>
          <w:ilvl w:val="0"/>
          <w:numId w:val="1"/>
        </w:numPr>
        <w:spacing w:after="0" w:line="240" w:lineRule="auto"/>
        <w:ind w:right="-465"/>
        <w:rPr>
          <w:rFonts w:ascii="inherit" w:eastAsia="Times New Roman" w:hAnsi="inherit" w:cs="Arial"/>
          <w:color w:val="111111"/>
          <w:sz w:val="20"/>
          <w:szCs w:val="20"/>
        </w:rPr>
      </w:pPr>
      <w:r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If</w:t>
      </w:r>
      <w:r w:rsidRPr="00322E85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</w:rPr>
        <w:t xml:space="preserve"> tardy, please escort your child into the office and sign them in.</w:t>
      </w:r>
    </w:p>
    <w:p w:rsidR="00322E85" w:rsidRPr="00322E85" w:rsidRDefault="00322E85" w:rsidP="00322E85">
      <w:pPr>
        <w:pStyle w:val="ListParagraph"/>
        <w:numPr>
          <w:ilvl w:val="0"/>
          <w:numId w:val="1"/>
        </w:numPr>
        <w:spacing w:after="0" w:line="240" w:lineRule="auto"/>
        <w:ind w:right="-465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</w:rPr>
        <w:t>General Statute 115C-378 requires compulsory attendance for students. Failure to do so can result in</w:t>
      </w:r>
      <w:proofErr w:type="gramStart"/>
      <w:r w:rsidRPr="00322E85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</w:rPr>
        <w:t> </w:t>
      </w:r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 </w:t>
      </w:r>
      <w:r w:rsidRPr="00322E85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</w:rPr>
        <w:t>a</w:t>
      </w:r>
      <w:proofErr w:type="gramEnd"/>
      <w:r w:rsidRPr="00322E85">
        <w:rPr>
          <w:rFonts w:ascii="Arial Narrow" w:eastAsia="Times New Roman" w:hAnsi="Arial Narrow" w:cs="Arial"/>
          <w:color w:val="111111"/>
          <w:sz w:val="24"/>
          <w:szCs w:val="24"/>
          <w:bdr w:val="none" w:sz="0" w:space="0" w:color="auto" w:frame="1"/>
        </w:rPr>
        <w:t xml:space="preserve"> fine up to $200.00 or imprisonment up to 20 days or both at the discretion of the court for parents.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Ley de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Asistencia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Obligatoria</w:t>
      </w:r>
      <w:proofErr w:type="spellEnd"/>
    </w:p>
    <w:p w:rsidR="00322E85" w:rsidRPr="00322E85" w:rsidRDefault="00322E85" w:rsidP="00322E85">
      <w:pPr>
        <w:pStyle w:val="ListParagraph"/>
        <w:numPr>
          <w:ilvl w:val="0"/>
          <w:numId w:val="4"/>
        </w:numPr>
        <w:spacing w:after="0" w:line="240" w:lineRule="auto"/>
        <w:ind w:right="-465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Los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estudiantes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deben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estar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en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escuela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todos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los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días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, 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menos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que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están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enfermos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tienen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una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cita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médica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, la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muerte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en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familia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, fiesta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religiosa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oportunidad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educativa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preaprobado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.</w:t>
      </w:r>
    </w:p>
    <w:p w:rsidR="00322E85" w:rsidRPr="00322E85" w:rsidRDefault="00322E85" w:rsidP="00322E85">
      <w:pPr>
        <w:pStyle w:val="ListParagraph"/>
        <w:numPr>
          <w:ilvl w:val="0"/>
          <w:numId w:val="2"/>
        </w:numPr>
        <w:spacing w:after="0" w:line="240" w:lineRule="auto"/>
        <w:ind w:right="-465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Los </w:t>
      </w:r>
      <w:proofErr w:type="gram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padres</w:t>
      </w:r>
      <w:proofErr w:type="gram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ü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deben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enviar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una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nota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por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escrito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explicando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ausencia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con 2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días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de la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ausencia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.</w:t>
      </w:r>
    </w:p>
    <w:p w:rsidR="00322E85" w:rsidRPr="00322E85" w:rsidRDefault="00322E85" w:rsidP="00322E85">
      <w:pPr>
        <w:pStyle w:val="ListParagraph"/>
        <w:numPr>
          <w:ilvl w:val="0"/>
          <w:numId w:val="2"/>
        </w:numPr>
        <w:spacing w:after="0" w:line="240" w:lineRule="auto"/>
        <w:ind w:right="-465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Si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salen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antes de las 12:30, se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consideran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ausentes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durante</w:t>
      </w:r>
      <w:proofErr w:type="spellEnd"/>
      <w:proofErr w:type="gram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el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día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.</w:t>
      </w:r>
    </w:p>
    <w:p w:rsidR="00322E85" w:rsidRPr="00322E85" w:rsidRDefault="00322E85" w:rsidP="00322E85">
      <w:pPr>
        <w:pStyle w:val="ListParagraph"/>
        <w:numPr>
          <w:ilvl w:val="0"/>
          <w:numId w:val="2"/>
        </w:numPr>
        <w:spacing w:after="0" w:line="240" w:lineRule="auto"/>
        <w:ind w:right="-465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Si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llega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tarde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por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favor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escoltar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su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hijo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a la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oficina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y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firmar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en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.</w:t>
      </w:r>
    </w:p>
    <w:p w:rsidR="00322E85" w:rsidRPr="00322E85" w:rsidRDefault="00322E85" w:rsidP="00322E85">
      <w:pPr>
        <w:pStyle w:val="ListParagraph"/>
        <w:numPr>
          <w:ilvl w:val="0"/>
          <w:numId w:val="2"/>
        </w:numPr>
        <w:spacing w:after="0" w:line="240" w:lineRule="auto"/>
        <w:ind w:right="-465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Estatuto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General 115C-378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requiere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asistencia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obligatoria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para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los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estudiantes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. El no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hacerlo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puede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resultar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en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una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multa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de hasta $ 200.00 o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encarcelamiento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hasta 20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días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o ambos a la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discreción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de la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corte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para </w:t>
      </w:r>
      <w:proofErr w:type="spellStart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los</w:t>
      </w:r>
      <w:proofErr w:type="spellEnd"/>
      <w:r w:rsidRPr="00322E85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padres.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bookmarkStart w:id="0" w:name="_GoBack"/>
      <w:bookmarkEnd w:id="0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La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construcción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de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Responsabilidad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: La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asistencia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está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directamente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relacionada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con el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logro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!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 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Los padres que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permiten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que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sus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niños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faltan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una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gran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cantidad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de la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escuela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están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fijando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para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arriba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para el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fracaso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escolar.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Investigador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María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Frase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seguimiento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estudiantes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que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abandonaron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la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escuela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secundaria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. Una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cosa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que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casi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todos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ellos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tenían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en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común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era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escasa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asistencia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. 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 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Una de las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cosas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más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importantes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que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puede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hacer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proofErr w:type="gram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como</w:t>
      </w:r>
      <w:proofErr w:type="spellEnd"/>
      <w:proofErr w:type="gram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padre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que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su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hijo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a la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escuela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tiempo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todos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los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días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. El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inicio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de </w:t>
      </w:r>
      <w:proofErr w:type="gram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un</w:t>
      </w:r>
      <w:proofErr w:type="gram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nuevo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año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escolar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un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tiempo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para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ayudar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su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hijo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hacer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de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esto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un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hábito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.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 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Siga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estos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consejos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: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 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1.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Hacer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cumplir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gram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un</w:t>
      </w:r>
      <w:proofErr w:type="gram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horario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regular para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su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niño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.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 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 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2.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Asegúrese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de que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su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hijo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está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organizado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para que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pueda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salir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por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la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puerta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con lo que </w:t>
      </w:r>
      <w:proofErr w:type="spellStart"/>
      <w:proofErr w:type="gram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ella</w:t>
      </w:r>
      <w:proofErr w:type="spellEnd"/>
      <w:proofErr w:type="gram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necesita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. 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 </w:t>
      </w:r>
    </w:p>
    <w:p w:rsidR="00322E85" w:rsidRPr="00322E85" w:rsidRDefault="00322E85" w:rsidP="00322E85">
      <w:pPr>
        <w:spacing w:after="0" w:line="240" w:lineRule="auto"/>
        <w:ind w:left="255" w:right="-465" w:hanging="360"/>
        <w:rPr>
          <w:rFonts w:ascii="inherit" w:eastAsia="Times New Roman" w:hAnsi="inherit" w:cs="Arial"/>
          <w:color w:val="111111"/>
          <w:sz w:val="20"/>
          <w:szCs w:val="20"/>
        </w:rPr>
      </w:pPr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3.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Recuerda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que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todo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lo que se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agrega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a </w:t>
      </w:r>
      <w:proofErr w:type="gram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un</w:t>
      </w:r>
      <w:proofErr w:type="gram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programa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significa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que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algo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debe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ser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quitado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.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Por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ejemplo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,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si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añade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gram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un</w:t>
      </w:r>
      <w:proofErr w:type="gram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montón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de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Actividades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antes y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después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de la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escuela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, le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quitas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la hora de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su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hijo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a leer,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jugar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y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estudiar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.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Algunos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niños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pueden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manejar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gram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un</w:t>
      </w:r>
      <w:proofErr w:type="gram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horario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más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ocupado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. Pero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si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los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deportes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gram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juveniles</w:t>
      </w:r>
      <w:proofErr w:type="gram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dejan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su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niño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demasiado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cansado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para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hacer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los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deberes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o de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levantarse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por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la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mañana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,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es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el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momento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 xml:space="preserve"> de </w:t>
      </w:r>
      <w:proofErr w:type="spellStart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recortar</w:t>
      </w:r>
      <w:proofErr w:type="spellEnd"/>
      <w:r w:rsidRPr="00322E85">
        <w:rPr>
          <w:rFonts w:ascii="inherit" w:eastAsia="Times New Roman" w:hAnsi="inherit" w:cs="Arial"/>
          <w:color w:val="111111"/>
          <w:bdr w:val="none" w:sz="0" w:space="0" w:color="auto" w:frame="1"/>
        </w:rPr>
        <w:t>.</w:t>
      </w:r>
    </w:p>
    <w:p w:rsidR="00260C7C" w:rsidRDefault="00260C7C"/>
    <w:sectPr w:rsidR="0026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7428"/>
    <w:multiLevelType w:val="multilevel"/>
    <w:tmpl w:val="CE6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D26E5"/>
    <w:multiLevelType w:val="multilevel"/>
    <w:tmpl w:val="CE6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86D65"/>
    <w:multiLevelType w:val="multilevel"/>
    <w:tmpl w:val="CE6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05781"/>
    <w:multiLevelType w:val="multilevel"/>
    <w:tmpl w:val="CE6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85"/>
    <w:rsid w:val="00260C7C"/>
    <w:rsid w:val="0032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724AE-0E0C-42C7-B3D3-64FBF1AA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Bowers</dc:creator>
  <cp:keywords/>
  <dc:description/>
  <cp:lastModifiedBy>Laurie Bowers</cp:lastModifiedBy>
  <cp:revision>1</cp:revision>
  <dcterms:created xsi:type="dcterms:W3CDTF">2016-04-25T14:33:00Z</dcterms:created>
  <dcterms:modified xsi:type="dcterms:W3CDTF">2016-04-25T14:36:00Z</dcterms:modified>
</cp:coreProperties>
</file>